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istanza di partecipazione PSICOLOGO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5.0" w:type="dxa"/>
        <w:jc w:val="left"/>
        <w:tblInd w:w="-108.0" w:type="dxa"/>
        <w:tblLayout w:type="fixed"/>
        <w:tblLook w:val="0000"/>
      </w:tblPr>
      <w:tblGrid>
        <w:gridCol w:w="1101"/>
        <w:gridCol w:w="8894"/>
        <w:tblGridChange w:id="0">
          <w:tblGrid>
            <w:gridCol w:w="1101"/>
            <w:gridCol w:w="889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Oggetto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DOMANDA DI PARTECIPAZIONE AL BANDO PER INCARICO DI PSICOLOGO -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progetto Scuole aperte il pomeriggio, la sera e nei week-end a.s. 2025-2026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sottoscritt_ ______________________________________ nat__ a 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_______________________ e residente a ______________________________________ 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Via _________________________________________ N° ______ cap._________ Prov. ___________ 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status professionale ______________________________________________________________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___________________________________________ tel.____________________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 ________________________________________@____________________________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partecipare al bando di cui all’oggetto, per l’attribuzione dell’incarico di psicologo per la realizzazione dello Sportello d’ascolto psicologico.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1733"/>
        </w:tabs>
        <w:ind w:right="284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 allega: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Curriculum vitae in formato europeo in duplice copia (di cui una senza dati sensibili);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assenza cause di incompatibilità (All.B);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Documento d’identità in corso di validità.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 I__ sottoscritt_ si impegna a svolgere l’incarico senza riserve e secondo le indicazioni del RUP dell’Istituto proponente.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Roma,  ______/_______/____________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540" w:firstLine="708.000000000000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_______________________________</w:t>
      </w:r>
    </w:p>
    <w:p w:rsidR="00000000" w:rsidDel="00000000" w:rsidP="00000000" w:rsidRDefault="00000000" w:rsidRPr="00000000" w14:paraId="0000001F">
      <w:pPr>
        <w:ind w:left="3540" w:firstLine="708.000000000000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__l__ sottoscritt_ autorizza codesto Istituto, per i soli fini istituzionali, al trattamento dei dati personali, ai sensi e per gli effetti del D.L.vo n° 196/2003 e successive modifiche e integrazioni.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Roma,  ______/_______/____________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540" w:firstLine="708.0000000000001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_______________________________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mbria" w:cs="Cambria" w:eastAsia="Cambria" w:hAnsi="Cambr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auto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auto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auto" w:val="clear"/>
    </w:tc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KXNsomIlwiBnw8Vus5JflZX2PQ==">CgMxLjA4AHIhMUdGU1Q5SzBmV2lGTVFRSTE1b2t6N3UzUXFtX2NzMEZz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